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0" w:beforeAutospacing="0" w:after="300" w:afterAutospacing="0" w:line="57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45"/>
          <w:szCs w:val="45"/>
          <w:bdr w:val="none" w:color="auto" w:sz="0" w:space="0"/>
          <w:shd w:val="clear" w:fill="FFFFFF"/>
        </w:rPr>
        <w:t>福建省发展和改革委员会关于组织申报福建省工程研究中心的通知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right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各设区市发改委、平潭综合实验区经济发展局，各省属企业，各高等院校，各科研机构：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深入实施创新驱动发展战略，大力营造有利于创新创业创造的良好发展环境，强化科技自立自强、优化产业结构、服务国家和我省重大战略任务及重点工程，打造全方位推进高质量发展超越新动能，我委组织开展福建省工程研究中心申报工作。现将有关事项通知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一、申报要求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一）拟申报的工程研究中心研究方向需符合《福建省人民政府办公厅关于印发福建省“十四五”战略性新兴产业发展专项规划的通知》（闽政办〔2021〕60号）的重点领域，能够突破关键基础材料、核心零部件、产业技术基础等发展瓶颈，填补产业链空白或实现国产替代，并对当地产业发展具有较好的辐射带动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（二）拟申报的工程研究中心应符合《福建省发展和改革委员会关于印发&lt;福建省工程研究中心管理办法&gt;的通知》（闽发改高技〔2021〕594号，以下简称《管理办法》）的条件要求。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（三）按照福建省工程研究中心评价方法（详见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附件），对拟申报的省工程研究中心进行初评，初评得分应不低于70分（含70分）。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二、具体工作安排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一）请主管部门按照《管理办法》要求认真做好福建省工程研究中心推荐申报工作，组织申报单位按照《管理办法》要求编制申报材料，包括申请报告、评价数据表、证明材料、真实性承诺书（详见《管理办法》的附件1、3、4、5），并对材料真实性进行审核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二）请你们采取公平公正公开的适当形式，严格筛选、充分论证，择优确定基础条件较好、有鲜明区域特色、辐射带动力强的创新平台进行推荐申报。福厦泉国家自主创新示范区所在的设区市可推荐申报3个工程研究中心，其他设区市、“985工程”和“211工程”高校可推荐申报2个，其他主管部门可推荐申报1个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三）请主管部门对申请报告进行初审后，于11月29日前将申报文件、申请报告、评价材料一式一份（纸质版、电子版）报送省发改委高技术处。我委将委托第三方机构对推荐的工程研究中心进行评审，根据专家论证评审意见，综合研究后，择优予以认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四）请主管部门根据《管理办法》要求，进一步加强对工程研究中心全过程监督管理，做好创新能力建设项目验收工作。对于正在建设期或逾期未验收的工程研究中心，不能享受申请创新能力建设提升专项；对于逾期未验收且不及时整改的，将暂停主管部门的申报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联 系 人：陈建辉87063231 卓雨晴87063533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邮 箱：fgwgjsc@fujian.gov.cn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附件：福建省工程研究中心评价方法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福建省发展和改革委员会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021年11月1日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40" w:lineRule="auto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（此件主动公开）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41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2021-11-05T02:39:21Z</dcterms:created>
  <dc:creator>Administrator</dc:creator>
  <cp:lastModifiedBy>END.JUST.</cp:lastModifiedBy>
  <dcterms:modified xsi:type="dcterms:W3CDTF">2021-11-05T03:13:04Z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926472600D5041E882D2BEF92B317CB1</vt:lpwstr>
  </property>
</Properties>
</file>