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094" w:rsidRDefault="00BA262F" w:rsidP="00374094">
      <w:pPr>
        <w:widowControl/>
        <w:spacing w:line="360" w:lineRule="auto"/>
        <w:jc w:val="center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 w:rsidRPr="00BA262F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福建船政交通职业学院</w:t>
      </w:r>
    </w:p>
    <w:p w:rsidR="00BA262F" w:rsidRDefault="00BA262F" w:rsidP="00374094">
      <w:pPr>
        <w:widowControl/>
        <w:spacing w:line="360" w:lineRule="auto"/>
        <w:jc w:val="center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 w:rsidRPr="00BA262F">
        <w:rPr>
          <w:rFonts w:ascii="仿宋" w:eastAsia="仿宋" w:hAnsi="仿宋" w:cs="宋体"/>
          <w:b/>
          <w:color w:val="333333"/>
          <w:kern w:val="0"/>
          <w:sz w:val="32"/>
          <w:szCs w:val="32"/>
        </w:rPr>
        <w:t>科研项目论文</w:t>
      </w:r>
      <w:r w:rsidR="00374094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版面</w:t>
      </w:r>
      <w:r w:rsidR="009752B3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费</w:t>
      </w:r>
      <w:r w:rsidR="009752B3">
        <w:rPr>
          <w:rFonts w:ascii="仿宋" w:eastAsia="仿宋" w:hAnsi="仿宋" w:cs="宋体"/>
          <w:b/>
          <w:color w:val="333333"/>
          <w:kern w:val="0"/>
          <w:sz w:val="32"/>
          <w:szCs w:val="32"/>
        </w:rPr>
        <w:t>报销</w:t>
      </w:r>
      <w:r w:rsidRPr="00BA262F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管理规定</w:t>
      </w:r>
    </w:p>
    <w:p w:rsidR="00374094" w:rsidRDefault="00374094" w:rsidP="00374094">
      <w:pPr>
        <w:widowControl/>
        <w:spacing w:line="360" w:lineRule="auto"/>
        <w:ind w:firstLine="640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</w:p>
    <w:p w:rsidR="00374094" w:rsidRPr="00163518" w:rsidRDefault="009752B3" w:rsidP="00FE1D85">
      <w:pPr>
        <w:widowControl/>
        <w:spacing w:line="360" w:lineRule="auto"/>
        <w:ind w:firstLine="640"/>
        <w:rPr>
          <w:rFonts w:ascii="仿宋" w:eastAsia="仿宋" w:hAnsi="仿宋" w:cs="宋体"/>
          <w:color w:val="44546A" w:themeColor="text2"/>
          <w:kern w:val="0"/>
          <w:sz w:val="32"/>
          <w:szCs w:val="32"/>
        </w:rPr>
      </w:pPr>
      <w:r w:rsidRPr="00163518">
        <w:rPr>
          <w:rFonts w:ascii="仿宋" w:eastAsia="仿宋" w:hAnsi="仿宋" w:cs="宋体" w:hint="eastAsia"/>
          <w:b/>
          <w:color w:val="44546A" w:themeColor="text2"/>
          <w:kern w:val="0"/>
          <w:sz w:val="32"/>
          <w:szCs w:val="32"/>
        </w:rPr>
        <w:t>第一条</w:t>
      </w:r>
      <w:r w:rsidR="00E55909" w:rsidRPr="00163518">
        <w:rPr>
          <w:rFonts w:ascii="仿宋" w:eastAsia="仿宋" w:hAnsi="仿宋" w:cs="Calibri"/>
          <w:color w:val="44546A" w:themeColor="text2"/>
          <w:kern w:val="0"/>
          <w:sz w:val="32"/>
          <w:szCs w:val="32"/>
        </w:rPr>
        <w:t xml:space="preserve">  </w:t>
      </w:r>
      <w:r w:rsidR="00BA262F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为调动广大</w:t>
      </w:r>
      <w:r w:rsidR="00FF4B48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师生</w:t>
      </w:r>
      <w:r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员</w:t>
      </w:r>
      <w:r w:rsidR="00BA262F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工发表高水平论文积极性，提升我校教科研水平和学术影响力，进一步规范论文版面费报销工作，</w:t>
      </w:r>
      <w:r w:rsidR="00DC5490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根据科技部《关于破除科技评价中“唯论文”不良导向的若干措施（试行）》（国</w:t>
      </w:r>
      <w:proofErr w:type="gramStart"/>
      <w:r w:rsidR="00DC5490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科发监〔2020〕</w:t>
      </w:r>
      <w:proofErr w:type="gramEnd"/>
      <w:r w:rsidR="00DC5490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37号）、福建省科学技术厅《关于破除科技评价中“唯论文”不良导向的若干措施（试行）》（</w:t>
      </w:r>
      <w:proofErr w:type="gramStart"/>
      <w:r w:rsidR="00DC5490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闽科监</w:t>
      </w:r>
      <w:proofErr w:type="gramEnd"/>
      <w:r w:rsidR="00DC5490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〔2020〕1号）等文件精神，</w:t>
      </w:r>
      <w:r w:rsidR="00BA262F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结合学校实际，</w:t>
      </w:r>
      <w:r w:rsidR="00374094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制定</w:t>
      </w:r>
      <w:r w:rsidR="00374094"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本办法。</w:t>
      </w:r>
    </w:p>
    <w:p w:rsidR="00DC5490" w:rsidRPr="00163518" w:rsidRDefault="00374094" w:rsidP="00FE1D85">
      <w:pPr>
        <w:tabs>
          <w:tab w:val="left" w:pos="0"/>
        </w:tabs>
        <w:spacing w:line="360" w:lineRule="auto"/>
        <w:ind w:firstLineChars="200" w:firstLine="643"/>
        <w:rPr>
          <w:rFonts w:ascii="仿宋" w:eastAsia="仿宋" w:hAnsi="仿宋" w:cs="宋体"/>
          <w:color w:val="44546A" w:themeColor="text2"/>
          <w:kern w:val="0"/>
          <w:sz w:val="32"/>
          <w:szCs w:val="32"/>
        </w:rPr>
      </w:pPr>
      <w:r w:rsidRPr="00163518">
        <w:rPr>
          <w:rFonts w:ascii="仿宋" w:eastAsia="仿宋" w:hAnsi="仿宋" w:cs="宋体" w:hint="eastAsia"/>
          <w:b/>
          <w:color w:val="44546A" w:themeColor="text2"/>
          <w:kern w:val="0"/>
          <w:sz w:val="32"/>
          <w:szCs w:val="32"/>
        </w:rPr>
        <w:t>第二条</w:t>
      </w:r>
      <w:r w:rsidR="002E6C56" w:rsidRPr="00163518">
        <w:rPr>
          <w:rFonts w:ascii="仿宋" w:eastAsia="仿宋" w:hAnsi="仿宋" w:cs="Calibri"/>
          <w:color w:val="44546A" w:themeColor="text2"/>
          <w:kern w:val="0"/>
          <w:sz w:val="32"/>
          <w:szCs w:val="32"/>
        </w:rPr>
        <w:t xml:space="preserve">  </w:t>
      </w:r>
      <w:r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本办法所指论文是刊登在</w:t>
      </w:r>
      <w:r w:rsidR="00DC5490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国家</w:t>
      </w:r>
      <w:r w:rsidR="00DC5490"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新闻出版</w:t>
      </w:r>
      <w:r w:rsidR="00DC5490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署</w:t>
      </w:r>
      <w:r w:rsidR="00155129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认定的学术</w:t>
      </w:r>
      <w:r w:rsidR="00155129"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期刊</w:t>
      </w:r>
      <w:r w:rsidR="00BA3366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上</w:t>
      </w:r>
      <w:r w:rsidR="00BA3366"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的</w:t>
      </w:r>
      <w:r w:rsidR="00954663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自然科学、人文社会科学</w:t>
      </w:r>
      <w:r w:rsidR="004249A5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、教育科学</w:t>
      </w:r>
      <w:r w:rsidR="00954663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等方面的</w:t>
      </w:r>
      <w:r w:rsidR="00BA3366"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论文</w:t>
      </w:r>
      <w:r w:rsidR="00BA3366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，</w:t>
      </w:r>
      <w:r w:rsidR="00954663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刊登在</w:t>
      </w:r>
      <w:r w:rsidR="00155129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SNC</w:t>
      </w:r>
      <w:r w:rsidR="004249A5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、</w:t>
      </w:r>
      <w:r w:rsidR="00155129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SCI/SCIE/EI期刊</w:t>
      </w:r>
      <w:r w:rsidR="00954663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上</w:t>
      </w:r>
      <w:r w:rsidR="00954663"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的论文</w:t>
      </w:r>
      <w:r w:rsidR="00954663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，刊登在国内省级及以上报纸的理论研究性文章。</w:t>
      </w:r>
    </w:p>
    <w:p w:rsidR="00AF4EC5" w:rsidRPr="00163518" w:rsidRDefault="00374094" w:rsidP="00FE1D85">
      <w:pPr>
        <w:spacing w:line="360" w:lineRule="auto"/>
        <w:ind w:firstLineChars="200" w:firstLine="643"/>
        <w:rPr>
          <w:rFonts w:ascii="仿宋" w:eastAsia="仿宋" w:hAnsi="仿宋" w:cs="宋体"/>
          <w:color w:val="44546A" w:themeColor="text2"/>
          <w:kern w:val="0"/>
          <w:sz w:val="32"/>
          <w:szCs w:val="32"/>
        </w:rPr>
      </w:pPr>
      <w:r w:rsidRPr="00163518">
        <w:rPr>
          <w:rFonts w:ascii="仿宋" w:eastAsia="仿宋" w:hAnsi="仿宋" w:cs="宋体" w:hint="eastAsia"/>
          <w:b/>
          <w:color w:val="44546A" w:themeColor="text2"/>
          <w:kern w:val="0"/>
          <w:sz w:val="32"/>
          <w:szCs w:val="32"/>
        </w:rPr>
        <w:t>第三条</w:t>
      </w:r>
      <w:r w:rsidR="006D1FD2" w:rsidRPr="00163518">
        <w:rPr>
          <w:rFonts w:ascii="仿宋" w:eastAsia="仿宋" w:hAnsi="仿宋" w:cs="Calibri"/>
          <w:color w:val="44546A" w:themeColor="text2"/>
          <w:kern w:val="0"/>
          <w:sz w:val="32"/>
          <w:szCs w:val="32"/>
        </w:rPr>
        <w:t xml:space="preserve">  </w:t>
      </w:r>
      <w:r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本办法仅限于</w:t>
      </w:r>
      <w:r w:rsidR="00E7174D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与</w:t>
      </w:r>
      <w:r w:rsidR="00E7174D"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科研项目</w:t>
      </w:r>
      <w:r w:rsidR="006E33D7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（</w:t>
      </w:r>
      <w:r w:rsidR="00EF4781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含纵向科研项目</w:t>
      </w:r>
      <w:r w:rsidR="006E33D7"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、</w:t>
      </w:r>
      <w:r w:rsidR="00EF4781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横向项目</w:t>
      </w:r>
      <w:r w:rsidR="00EF4781"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，下同</w:t>
      </w:r>
      <w:r w:rsidR="006E33D7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）</w:t>
      </w:r>
      <w:r w:rsidR="00E7174D"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相关</w:t>
      </w:r>
      <w:r w:rsidR="006E33D7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；</w:t>
      </w:r>
      <w:r w:rsidR="00E7174D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有科研项目经费预算</w:t>
      </w:r>
      <w:r w:rsidR="006E33D7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；</w:t>
      </w:r>
      <w:r w:rsidR="00E7174D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在出版时标注基金项目信息，即标注“******资助项目（××××××）”，其中：******指资助计划名称（包括各级科技创新平台与团队），××××××指资助项目编号</w:t>
      </w:r>
      <w:r w:rsidR="006E33D7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；</w:t>
      </w:r>
      <w:r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第一作者</w:t>
      </w:r>
      <w:r w:rsidR="003E469B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或</w:t>
      </w:r>
      <w:r w:rsidR="003E469B"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通讯作者</w:t>
      </w:r>
      <w:r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且第一署名单位</w:t>
      </w:r>
      <w:r w:rsidR="0079396F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中文</w:t>
      </w:r>
      <w:r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为“</w:t>
      </w:r>
      <w:r w:rsidR="006D1FD2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福建船政交通职业学院</w:t>
      </w:r>
      <w:r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”</w:t>
      </w:r>
      <w:r w:rsidR="003E469B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，英文为“</w:t>
      </w:r>
      <w:r w:rsidR="00F52CBD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Fujian Chuanzheng Communications</w:t>
      </w:r>
      <w:r w:rsidR="00F52CBD"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 xml:space="preserve"> </w:t>
      </w:r>
      <w:r w:rsidR="00F52CBD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Co</w:t>
      </w:r>
      <w:r w:rsidR="00F52CBD"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11ege</w:t>
      </w:r>
      <w:r w:rsidR="003E469B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”</w:t>
      </w:r>
      <w:r w:rsidR="006E33D7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；论文第一作者或通</w:t>
      </w:r>
      <w:r w:rsidR="006E33D7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lastRenderedPageBreak/>
        <w:t>讯作者须为项目组成员且为学校在岗教职员工、</w:t>
      </w:r>
      <w:r w:rsidR="00CC4E2E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本</w:t>
      </w:r>
      <w:r w:rsidR="006E33D7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校学生。</w:t>
      </w:r>
    </w:p>
    <w:p w:rsidR="00194F8F" w:rsidRPr="00163518" w:rsidRDefault="00194F8F" w:rsidP="00FE1D85">
      <w:pPr>
        <w:tabs>
          <w:tab w:val="left" w:pos="0"/>
        </w:tabs>
        <w:spacing w:line="360" w:lineRule="auto"/>
        <w:ind w:firstLineChars="200" w:firstLine="643"/>
        <w:rPr>
          <w:rFonts w:ascii="仿宋" w:eastAsia="仿宋" w:hAnsi="仿宋" w:cs="宋体"/>
          <w:color w:val="44546A" w:themeColor="text2"/>
          <w:kern w:val="0"/>
          <w:sz w:val="32"/>
          <w:szCs w:val="32"/>
        </w:rPr>
      </w:pPr>
      <w:r w:rsidRPr="00163518">
        <w:rPr>
          <w:rFonts w:ascii="仿宋" w:eastAsia="仿宋" w:hAnsi="仿宋" w:cs="宋体" w:hint="eastAsia"/>
          <w:b/>
          <w:color w:val="44546A" w:themeColor="text2"/>
          <w:kern w:val="0"/>
          <w:sz w:val="32"/>
          <w:szCs w:val="32"/>
        </w:rPr>
        <w:t>第</w:t>
      </w:r>
      <w:r w:rsidRPr="00163518">
        <w:rPr>
          <w:rFonts w:ascii="仿宋" w:eastAsia="仿宋" w:hAnsi="仿宋" w:cs="宋体"/>
          <w:b/>
          <w:color w:val="44546A" w:themeColor="text2"/>
          <w:kern w:val="0"/>
          <w:sz w:val="32"/>
          <w:szCs w:val="32"/>
        </w:rPr>
        <w:t>四条</w:t>
      </w:r>
      <w:r w:rsidR="002E6C56" w:rsidRPr="00163518">
        <w:rPr>
          <w:rFonts w:ascii="仿宋" w:eastAsia="仿宋" w:hAnsi="仿宋" w:cs="Calibri"/>
          <w:color w:val="44546A" w:themeColor="text2"/>
          <w:kern w:val="0"/>
          <w:sz w:val="32"/>
          <w:szCs w:val="32"/>
        </w:rPr>
        <w:t xml:space="preserve">  </w:t>
      </w:r>
      <w:r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论文仅</w:t>
      </w:r>
      <w:r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报销版面费，</w:t>
      </w:r>
      <w:r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审稿费</w:t>
      </w:r>
      <w:r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、润色费</w:t>
      </w:r>
      <w:r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等不予报销</w:t>
      </w:r>
      <w:r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。</w:t>
      </w:r>
    </w:p>
    <w:p w:rsidR="002E6C56" w:rsidRDefault="006D1FD2" w:rsidP="00FE1D85">
      <w:pPr>
        <w:widowControl/>
        <w:shd w:val="clear" w:color="auto" w:fill="FFFFFF"/>
        <w:spacing w:line="360" w:lineRule="auto"/>
        <w:ind w:firstLine="645"/>
        <w:rPr>
          <w:rFonts w:ascii="仿宋" w:eastAsia="仿宋" w:hAnsi="仿宋" w:cs="宋体"/>
          <w:color w:val="44546A" w:themeColor="text2"/>
          <w:kern w:val="0"/>
          <w:sz w:val="32"/>
          <w:szCs w:val="32"/>
        </w:rPr>
      </w:pPr>
      <w:r w:rsidRPr="00163518">
        <w:rPr>
          <w:rFonts w:ascii="仿宋" w:eastAsia="仿宋" w:hAnsi="仿宋" w:cs="宋体" w:hint="eastAsia"/>
          <w:b/>
          <w:color w:val="44546A" w:themeColor="text2"/>
          <w:kern w:val="0"/>
          <w:sz w:val="32"/>
          <w:szCs w:val="32"/>
        </w:rPr>
        <w:t>第</w:t>
      </w:r>
      <w:r w:rsidR="00194F8F" w:rsidRPr="00163518">
        <w:rPr>
          <w:rFonts w:ascii="仿宋" w:eastAsia="仿宋" w:hAnsi="仿宋" w:cs="宋体" w:hint="eastAsia"/>
          <w:b/>
          <w:color w:val="44546A" w:themeColor="text2"/>
          <w:kern w:val="0"/>
          <w:sz w:val="32"/>
          <w:szCs w:val="32"/>
        </w:rPr>
        <w:t>五</w:t>
      </w:r>
      <w:r w:rsidRPr="00163518">
        <w:rPr>
          <w:rFonts w:ascii="仿宋" w:eastAsia="仿宋" w:hAnsi="仿宋" w:cs="宋体"/>
          <w:b/>
          <w:color w:val="44546A" w:themeColor="text2"/>
          <w:kern w:val="0"/>
          <w:sz w:val="32"/>
          <w:szCs w:val="32"/>
        </w:rPr>
        <w:t>条</w:t>
      </w:r>
      <w:r w:rsidR="002E6C56" w:rsidRPr="00163518">
        <w:rPr>
          <w:rFonts w:ascii="仿宋" w:eastAsia="仿宋" w:hAnsi="仿宋" w:cs="Calibri"/>
          <w:color w:val="44546A" w:themeColor="text2"/>
          <w:kern w:val="0"/>
          <w:sz w:val="32"/>
          <w:szCs w:val="32"/>
        </w:rPr>
        <w:t xml:space="preserve">  </w:t>
      </w:r>
      <w:r w:rsidR="00EF363A" w:rsidRPr="00163518">
        <w:rPr>
          <w:rFonts w:ascii="仿宋" w:eastAsia="仿宋" w:hAnsi="仿宋" w:hint="eastAsia"/>
          <w:color w:val="44546A" w:themeColor="text2"/>
          <w:sz w:val="32"/>
          <w:szCs w:val="32"/>
          <w:shd w:val="clear" w:color="auto" w:fill="FFFFFF"/>
        </w:rPr>
        <w:t>对于各级科研项目产生的代表作和</w:t>
      </w:r>
      <w:r w:rsidR="00562CE0" w:rsidRPr="00163518">
        <w:rPr>
          <w:rFonts w:ascii="仿宋_GB2312" w:eastAsia="仿宋_GB2312" w:hAnsi="仿宋_GB2312" w:cs="仿宋_GB2312" w:hint="eastAsia"/>
          <w:color w:val="44546A" w:themeColor="text2"/>
          <w:sz w:val="32"/>
          <w:szCs w:val="32"/>
          <w:shd w:val="clear" w:color="auto" w:fill="FFFFFF"/>
        </w:rPr>
        <w:t>具有国际影响力的国内科技期刊的论文、业界公认的国际顶级或重要科技期刊的论文、在国内外顶级学术会议上进行报告的论文（简称“三类高质量论文”）</w:t>
      </w:r>
      <w:r w:rsidR="00562CE0">
        <w:rPr>
          <w:rFonts w:ascii="仿宋_GB2312" w:eastAsia="仿宋_GB2312" w:hAnsi="仿宋_GB2312" w:cs="仿宋_GB2312" w:hint="eastAsia"/>
          <w:color w:val="44546A" w:themeColor="text2"/>
          <w:sz w:val="32"/>
          <w:szCs w:val="32"/>
          <w:shd w:val="clear" w:color="auto" w:fill="FFFFFF"/>
        </w:rPr>
        <w:t>，</w:t>
      </w:r>
      <w:r w:rsidR="00EF363A" w:rsidRPr="00163518">
        <w:rPr>
          <w:rFonts w:ascii="仿宋" w:eastAsia="仿宋" w:hAnsi="仿宋" w:hint="eastAsia"/>
          <w:color w:val="44546A" w:themeColor="text2"/>
          <w:sz w:val="32"/>
          <w:szCs w:val="32"/>
          <w:shd w:val="clear" w:color="auto" w:fill="FFFFFF"/>
        </w:rPr>
        <w:t>发表论文支出可在项目专项资金按规定据实列支，除</w:t>
      </w:r>
      <w:r w:rsidR="00562CE0">
        <w:rPr>
          <w:rFonts w:ascii="仿宋" w:eastAsia="仿宋" w:hAnsi="仿宋" w:hint="eastAsia"/>
          <w:color w:val="44546A" w:themeColor="text2"/>
          <w:sz w:val="32"/>
          <w:szCs w:val="32"/>
          <w:shd w:val="clear" w:color="auto" w:fill="FFFFFF"/>
        </w:rPr>
        <w:t>“三类高质量论文”</w:t>
      </w:r>
      <w:r w:rsidR="00EF363A" w:rsidRPr="00163518">
        <w:rPr>
          <w:rFonts w:ascii="仿宋" w:eastAsia="仿宋" w:hAnsi="仿宋" w:hint="eastAsia"/>
          <w:color w:val="44546A" w:themeColor="text2"/>
          <w:sz w:val="32"/>
          <w:szCs w:val="32"/>
          <w:shd w:val="clear" w:color="auto" w:fill="FFFFFF"/>
        </w:rPr>
        <w:t>外的代表作数量原则上不超过２篇。对于单篇论文发表支出超过</w:t>
      </w:r>
      <w:r w:rsidR="00EF363A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2</w:t>
      </w:r>
      <w:r w:rsidR="00EF363A" w:rsidRPr="00163518">
        <w:rPr>
          <w:rFonts w:ascii="仿宋" w:eastAsia="仿宋" w:hAnsi="仿宋" w:hint="eastAsia"/>
          <w:color w:val="44546A" w:themeColor="text2"/>
          <w:sz w:val="32"/>
          <w:szCs w:val="32"/>
          <w:shd w:val="clear" w:color="auto" w:fill="FFFFFF"/>
        </w:rPr>
        <w:t>万元人民币的，</w:t>
      </w:r>
      <w:r w:rsidR="00640827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需经学校学术委员会对论文发表的必要性审核通过后，方可在项目专项资金中列支。</w:t>
      </w:r>
    </w:p>
    <w:p w:rsidR="00911AC4" w:rsidRPr="00163518" w:rsidRDefault="00E60D4E" w:rsidP="00FE1D85">
      <w:pPr>
        <w:widowControl/>
        <w:shd w:val="clear" w:color="auto" w:fill="FFFFFF"/>
        <w:spacing w:line="360" w:lineRule="auto"/>
        <w:ind w:firstLine="645"/>
        <w:rPr>
          <w:rFonts w:ascii="仿宋" w:eastAsia="仿宋" w:hAnsi="仿宋"/>
          <w:color w:val="44546A" w:themeColor="text2"/>
          <w:sz w:val="32"/>
          <w:szCs w:val="32"/>
        </w:rPr>
      </w:pPr>
      <w:r w:rsidRPr="00163518">
        <w:rPr>
          <w:rFonts w:ascii="仿宋" w:eastAsia="仿宋" w:hAnsi="仿宋" w:cs="宋体" w:hint="eastAsia"/>
          <w:b/>
          <w:color w:val="44546A" w:themeColor="text2"/>
          <w:kern w:val="0"/>
          <w:sz w:val="32"/>
          <w:szCs w:val="32"/>
        </w:rPr>
        <w:t>第</w:t>
      </w:r>
      <w:r w:rsidR="00194F8F" w:rsidRPr="00163518">
        <w:rPr>
          <w:rFonts w:ascii="仿宋" w:eastAsia="仿宋" w:hAnsi="仿宋" w:cs="宋体" w:hint="eastAsia"/>
          <w:b/>
          <w:color w:val="44546A" w:themeColor="text2"/>
          <w:kern w:val="0"/>
          <w:sz w:val="32"/>
          <w:szCs w:val="32"/>
        </w:rPr>
        <w:t>六</w:t>
      </w:r>
      <w:r w:rsidRPr="00163518">
        <w:rPr>
          <w:rFonts w:ascii="仿宋" w:eastAsia="仿宋" w:hAnsi="仿宋" w:cs="宋体"/>
          <w:b/>
          <w:color w:val="44546A" w:themeColor="text2"/>
          <w:kern w:val="0"/>
          <w:sz w:val="32"/>
          <w:szCs w:val="32"/>
        </w:rPr>
        <w:t>条</w:t>
      </w:r>
      <w:r w:rsidRPr="00163518">
        <w:rPr>
          <w:rFonts w:ascii="仿宋" w:eastAsia="仿宋" w:hAnsi="仿宋" w:cs="宋体" w:hint="eastAsia"/>
          <w:b/>
          <w:color w:val="44546A" w:themeColor="text2"/>
          <w:kern w:val="0"/>
          <w:sz w:val="32"/>
          <w:szCs w:val="32"/>
        </w:rPr>
        <w:t xml:space="preserve">  </w:t>
      </w:r>
      <w:r w:rsidR="00911AC4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对于国家社会科学基金</w:t>
      </w:r>
      <w:r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项目、教育部人文社会科学研究项目、</w:t>
      </w:r>
      <w:r w:rsidR="00911AC4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福建省社会科学基金项目</w:t>
      </w:r>
      <w:r w:rsidR="00CD4856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等</w:t>
      </w:r>
      <w:r w:rsidR="00911AC4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，严格执行</w:t>
      </w:r>
      <w:r w:rsidR="00CD4856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相应</w:t>
      </w:r>
      <w:r w:rsidR="00CD4856" w:rsidRPr="00163518">
        <w:rPr>
          <w:rFonts w:ascii="仿宋" w:eastAsia="仿宋" w:hAnsi="仿宋"/>
          <w:color w:val="44546A" w:themeColor="text2"/>
          <w:sz w:val="32"/>
          <w:szCs w:val="32"/>
        </w:rPr>
        <w:t>的</w:t>
      </w:r>
      <w:r w:rsidRPr="00163518">
        <w:rPr>
          <w:rFonts w:ascii="仿宋" w:eastAsia="仿宋" w:hAnsi="仿宋"/>
          <w:color w:val="44546A" w:themeColor="text2"/>
          <w:sz w:val="32"/>
          <w:szCs w:val="32"/>
        </w:rPr>
        <w:t>管理规定，</w:t>
      </w:r>
      <w:r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项目专项资金</w:t>
      </w:r>
      <w:r w:rsidR="00911AC4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不得支出论文版面费。</w:t>
      </w:r>
    </w:p>
    <w:p w:rsidR="00640827" w:rsidRPr="00163518" w:rsidRDefault="004A68FA" w:rsidP="00FE1D85">
      <w:pPr>
        <w:widowControl/>
        <w:shd w:val="clear" w:color="auto" w:fill="FFFFFF"/>
        <w:spacing w:line="360" w:lineRule="auto"/>
        <w:ind w:firstLine="645"/>
        <w:rPr>
          <w:rFonts w:ascii="仿宋" w:eastAsia="仿宋" w:hAnsi="仿宋"/>
          <w:color w:val="44546A" w:themeColor="text2"/>
          <w:sz w:val="32"/>
          <w:szCs w:val="32"/>
          <w:shd w:val="clear" w:color="auto" w:fill="FFFFFF"/>
        </w:rPr>
      </w:pPr>
      <w:r w:rsidRPr="00163518">
        <w:rPr>
          <w:rFonts w:ascii="仿宋" w:eastAsia="仿宋" w:hAnsi="仿宋" w:cs="宋体" w:hint="eastAsia"/>
          <w:b/>
          <w:color w:val="44546A" w:themeColor="text2"/>
          <w:kern w:val="0"/>
          <w:sz w:val="32"/>
          <w:szCs w:val="32"/>
        </w:rPr>
        <w:t>第</w:t>
      </w:r>
      <w:r w:rsidR="00194F8F" w:rsidRPr="00163518">
        <w:rPr>
          <w:rFonts w:ascii="仿宋" w:eastAsia="仿宋" w:hAnsi="仿宋" w:cs="宋体" w:hint="eastAsia"/>
          <w:b/>
          <w:color w:val="44546A" w:themeColor="text2"/>
          <w:kern w:val="0"/>
          <w:sz w:val="32"/>
          <w:szCs w:val="32"/>
        </w:rPr>
        <w:t>七</w:t>
      </w:r>
      <w:r w:rsidRPr="00163518">
        <w:rPr>
          <w:rFonts w:ascii="仿宋" w:eastAsia="仿宋" w:hAnsi="仿宋" w:cs="宋体"/>
          <w:b/>
          <w:color w:val="44546A" w:themeColor="text2"/>
          <w:kern w:val="0"/>
          <w:sz w:val="32"/>
          <w:szCs w:val="32"/>
        </w:rPr>
        <w:t>条</w:t>
      </w:r>
      <w:r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 xml:space="preserve">  </w:t>
      </w:r>
      <w:r w:rsidR="00640827" w:rsidRPr="00163518">
        <w:rPr>
          <w:rFonts w:ascii="仿宋" w:eastAsia="仿宋" w:hAnsi="仿宋" w:hint="eastAsia"/>
          <w:color w:val="44546A" w:themeColor="text2"/>
          <w:sz w:val="32"/>
          <w:szCs w:val="32"/>
          <w:shd w:val="clear" w:color="auto" w:fill="FFFFFF"/>
        </w:rPr>
        <w:t>对于发表在“黑名单”</w:t>
      </w:r>
      <w:r w:rsidR="00194F8F" w:rsidRPr="00163518">
        <w:rPr>
          <w:rFonts w:ascii="仿宋" w:eastAsia="仿宋" w:hAnsi="仿宋" w:hint="eastAsia"/>
          <w:color w:val="44546A" w:themeColor="text2"/>
          <w:sz w:val="32"/>
          <w:szCs w:val="32"/>
          <w:shd w:val="clear" w:color="auto" w:fill="FFFFFF"/>
        </w:rPr>
        <w:t>和</w:t>
      </w:r>
      <w:r w:rsidR="00640827" w:rsidRPr="00163518">
        <w:rPr>
          <w:rFonts w:ascii="仿宋" w:eastAsia="仿宋" w:hAnsi="仿宋" w:hint="eastAsia"/>
          <w:color w:val="44546A" w:themeColor="text2"/>
          <w:sz w:val="32"/>
          <w:szCs w:val="32"/>
          <w:shd w:val="clear" w:color="auto" w:fill="FFFFFF"/>
        </w:rPr>
        <w:t>预警名单学术期刊</w:t>
      </w:r>
      <w:r w:rsidR="00CD4856" w:rsidRPr="00163518">
        <w:rPr>
          <w:rFonts w:ascii="仿宋" w:eastAsia="仿宋" w:hAnsi="仿宋" w:hint="eastAsia"/>
          <w:color w:val="44546A" w:themeColor="text2"/>
          <w:sz w:val="32"/>
          <w:szCs w:val="32"/>
          <w:shd w:val="clear" w:color="auto" w:fill="FFFFFF"/>
        </w:rPr>
        <w:t>，</w:t>
      </w:r>
      <w:r w:rsidR="00194F8F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连续型</w:t>
      </w:r>
      <w:r w:rsidR="00194F8F" w:rsidRPr="00163518">
        <w:rPr>
          <w:rFonts w:ascii="仿宋" w:eastAsia="仿宋" w:hAnsi="仿宋"/>
          <w:color w:val="44546A" w:themeColor="text2"/>
          <w:sz w:val="32"/>
          <w:szCs w:val="32"/>
        </w:rPr>
        <w:t>电子期刊</w:t>
      </w:r>
      <w:r w:rsidR="00CD4856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，以及</w:t>
      </w:r>
      <w:r w:rsidR="00194F8F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增刊、专刊、特刊及学术会议论文汇编等非正式期刊</w:t>
      </w:r>
      <w:r w:rsidR="00194F8F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的</w:t>
      </w:r>
      <w:r w:rsidR="00194F8F" w:rsidRPr="00163518">
        <w:rPr>
          <w:rFonts w:ascii="仿宋" w:eastAsia="仿宋" w:hAnsi="仿宋"/>
          <w:color w:val="44546A" w:themeColor="text2"/>
          <w:sz w:val="32"/>
          <w:szCs w:val="32"/>
        </w:rPr>
        <w:t>论文</w:t>
      </w:r>
      <w:r w:rsidR="00CD4856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，</w:t>
      </w:r>
      <w:r w:rsidR="00640827" w:rsidRPr="00163518">
        <w:rPr>
          <w:rFonts w:ascii="仿宋" w:eastAsia="仿宋" w:hAnsi="仿宋" w:hint="eastAsia"/>
          <w:color w:val="44546A" w:themeColor="text2"/>
          <w:sz w:val="32"/>
          <w:szCs w:val="32"/>
          <w:shd w:val="clear" w:color="auto" w:fill="FFFFFF"/>
        </w:rPr>
        <w:t>不得在</w:t>
      </w:r>
      <w:r w:rsidRPr="00163518">
        <w:rPr>
          <w:rFonts w:ascii="仿宋" w:eastAsia="仿宋" w:hAnsi="仿宋" w:hint="eastAsia"/>
          <w:color w:val="44546A" w:themeColor="text2"/>
          <w:sz w:val="32"/>
          <w:szCs w:val="32"/>
          <w:shd w:val="clear" w:color="auto" w:fill="FFFFFF"/>
        </w:rPr>
        <w:t>科研项目</w:t>
      </w:r>
      <w:r w:rsidR="00640827" w:rsidRPr="00163518">
        <w:rPr>
          <w:rFonts w:ascii="仿宋" w:eastAsia="仿宋" w:hAnsi="仿宋" w:hint="eastAsia"/>
          <w:color w:val="44546A" w:themeColor="text2"/>
          <w:sz w:val="32"/>
          <w:szCs w:val="32"/>
          <w:shd w:val="clear" w:color="auto" w:fill="FFFFFF"/>
        </w:rPr>
        <w:t>专项资金中列支。</w:t>
      </w:r>
    </w:p>
    <w:p w:rsidR="002B77C3" w:rsidRPr="00163518" w:rsidRDefault="000613ED" w:rsidP="00FE1D85">
      <w:pPr>
        <w:pStyle w:val="a3"/>
        <w:shd w:val="clear" w:color="auto" w:fill="FFFFFF"/>
        <w:spacing w:before="0" w:beforeAutospacing="0" w:after="0" w:afterAutospacing="0" w:line="360" w:lineRule="auto"/>
        <w:ind w:firstLine="645"/>
        <w:jc w:val="both"/>
        <w:rPr>
          <w:rFonts w:ascii="仿宋" w:eastAsia="仿宋" w:hAnsi="仿宋"/>
          <w:color w:val="44546A" w:themeColor="text2"/>
          <w:sz w:val="32"/>
          <w:szCs w:val="32"/>
        </w:rPr>
      </w:pPr>
      <w:r w:rsidRPr="00163518">
        <w:rPr>
          <w:rFonts w:ascii="仿宋" w:eastAsia="仿宋" w:hAnsi="仿宋" w:hint="eastAsia"/>
          <w:b/>
          <w:color w:val="44546A" w:themeColor="text2"/>
          <w:sz w:val="32"/>
          <w:szCs w:val="32"/>
        </w:rPr>
        <w:t>第</w:t>
      </w:r>
      <w:r w:rsidR="00194F8F" w:rsidRPr="00163518">
        <w:rPr>
          <w:rFonts w:ascii="仿宋" w:eastAsia="仿宋" w:hAnsi="仿宋" w:hint="eastAsia"/>
          <w:b/>
          <w:color w:val="44546A" w:themeColor="text2"/>
          <w:sz w:val="32"/>
          <w:szCs w:val="32"/>
        </w:rPr>
        <w:t>八</w:t>
      </w:r>
      <w:r w:rsidRPr="00163518">
        <w:rPr>
          <w:rFonts w:ascii="仿宋" w:eastAsia="仿宋" w:hAnsi="仿宋" w:hint="eastAsia"/>
          <w:b/>
          <w:color w:val="44546A" w:themeColor="text2"/>
          <w:sz w:val="32"/>
          <w:szCs w:val="32"/>
        </w:rPr>
        <w:t xml:space="preserve">条  </w:t>
      </w:r>
      <w:r w:rsidR="00E60D4E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论文</w:t>
      </w:r>
      <w:r w:rsidR="00E60D4E" w:rsidRPr="00163518">
        <w:rPr>
          <w:rFonts w:ascii="仿宋" w:eastAsia="仿宋" w:hAnsi="仿宋"/>
          <w:color w:val="44546A" w:themeColor="text2"/>
          <w:sz w:val="32"/>
          <w:szCs w:val="32"/>
        </w:rPr>
        <w:t>版面费报销</w:t>
      </w:r>
      <w:r w:rsidR="00C7457A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要求</w:t>
      </w:r>
    </w:p>
    <w:p w:rsidR="00C7457A" w:rsidRPr="00163518" w:rsidRDefault="00194F8F" w:rsidP="00FE1D85">
      <w:pPr>
        <w:pStyle w:val="a3"/>
        <w:shd w:val="clear" w:color="auto" w:fill="FFFFFF"/>
        <w:spacing w:before="0" w:beforeAutospacing="0" w:after="0" w:afterAutospacing="0" w:line="360" w:lineRule="auto"/>
        <w:ind w:firstLine="645"/>
        <w:jc w:val="both"/>
        <w:rPr>
          <w:rFonts w:ascii="仿宋" w:eastAsia="仿宋" w:hAnsi="仿宋"/>
          <w:color w:val="44546A" w:themeColor="text2"/>
          <w:sz w:val="32"/>
          <w:szCs w:val="32"/>
        </w:rPr>
      </w:pPr>
      <w:r w:rsidRPr="00163518">
        <w:rPr>
          <w:rFonts w:ascii="仿宋" w:eastAsia="仿宋" w:hAnsi="仿宋"/>
          <w:color w:val="44546A" w:themeColor="text2"/>
          <w:sz w:val="32"/>
          <w:szCs w:val="32"/>
          <w:shd w:val="clear" w:color="auto" w:fill="FFFFFF"/>
        </w:rPr>
        <w:t>1.</w:t>
      </w:r>
      <w:r w:rsidR="00C7457A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  <w:shd w:val="clear" w:color="auto" w:fill="FFFFFF"/>
        </w:rPr>
        <w:t>论文版面费报销均需填写《福建船政交通职业学院论文版面费报销审批表》，申请人如实填写，经项目负责人签字同意后，</w:t>
      </w:r>
      <w:r w:rsidR="002B77C3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  <w:shd w:val="clear" w:color="auto" w:fill="FFFFFF"/>
        </w:rPr>
        <w:t>所在单位</w:t>
      </w:r>
      <w:r w:rsidR="002B77C3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领导或分管领导审批</w:t>
      </w:r>
      <w:r w:rsidR="00C7457A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  <w:shd w:val="clear" w:color="auto" w:fill="FFFFFF"/>
        </w:rPr>
        <w:t>签字盖章后按规定报销版</w:t>
      </w:r>
      <w:r w:rsidR="00C7457A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  <w:shd w:val="clear" w:color="auto" w:fill="FFFFFF"/>
        </w:rPr>
        <w:lastRenderedPageBreak/>
        <w:t>面费。</w:t>
      </w:r>
      <w:r w:rsidR="002B77C3" w:rsidRPr="00163518">
        <w:rPr>
          <w:rFonts w:ascii="仿宋" w:eastAsia="仿宋" w:hAnsi="仿宋" w:hint="eastAsia"/>
          <w:color w:val="44546A" w:themeColor="text2"/>
          <w:sz w:val="32"/>
          <w:szCs w:val="32"/>
          <w:shd w:val="clear" w:color="auto" w:fill="FFFFFF"/>
        </w:rPr>
        <w:t>对于单篇论文发表支出超过</w:t>
      </w:r>
      <w:r w:rsidR="002B77C3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2</w:t>
      </w:r>
      <w:r w:rsidR="002B77C3" w:rsidRPr="00163518">
        <w:rPr>
          <w:rFonts w:ascii="仿宋" w:eastAsia="仿宋" w:hAnsi="仿宋" w:hint="eastAsia"/>
          <w:color w:val="44546A" w:themeColor="text2"/>
          <w:sz w:val="32"/>
          <w:szCs w:val="32"/>
          <w:shd w:val="clear" w:color="auto" w:fill="FFFFFF"/>
        </w:rPr>
        <w:t>万元人民币的，还</w:t>
      </w:r>
      <w:r w:rsidR="002B77C3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需经学校学术委员会审</w:t>
      </w:r>
      <w:r w:rsidR="005D3623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议同意</w:t>
      </w:r>
      <w:r w:rsidR="002B77C3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。</w:t>
      </w:r>
    </w:p>
    <w:p w:rsidR="000613ED" w:rsidRPr="00163518" w:rsidRDefault="00666137" w:rsidP="00FE1D85">
      <w:pPr>
        <w:tabs>
          <w:tab w:val="left" w:pos="0"/>
        </w:tabs>
        <w:spacing w:line="360" w:lineRule="auto"/>
        <w:ind w:firstLineChars="200" w:firstLine="640"/>
        <w:rPr>
          <w:rFonts w:ascii="仿宋" w:eastAsia="仿宋" w:hAnsi="仿宋"/>
          <w:color w:val="44546A" w:themeColor="text2"/>
          <w:sz w:val="32"/>
          <w:szCs w:val="32"/>
        </w:rPr>
      </w:pPr>
      <w:r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2</w:t>
      </w:r>
      <w:r w:rsidR="006353DE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.</w:t>
      </w:r>
      <w:r w:rsidR="000613ED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论文版面费报销时须提交发票</w:t>
      </w:r>
      <w:r w:rsidR="007034BA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（国内期刊</w:t>
      </w:r>
      <w:r w:rsidR="007034BA" w:rsidRPr="00163518">
        <w:rPr>
          <w:rFonts w:ascii="仿宋" w:eastAsia="仿宋" w:hAnsi="仿宋"/>
          <w:color w:val="44546A" w:themeColor="text2"/>
          <w:sz w:val="32"/>
          <w:szCs w:val="32"/>
        </w:rPr>
        <w:t>，</w:t>
      </w:r>
      <w:r w:rsidR="00FE2518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发票</w:t>
      </w:r>
      <w:r w:rsidR="007034BA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抬头须为“福建船政交通职业学院”；国外期刊</w:t>
      </w:r>
      <w:r w:rsidR="007034BA" w:rsidRPr="00163518">
        <w:rPr>
          <w:rFonts w:ascii="仿宋" w:eastAsia="仿宋" w:hAnsi="仿宋"/>
          <w:color w:val="44546A" w:themeColor="text2"/>
          <w:sz w:val="32"/>
          <w:szCs w:val="32"/>
        </w:rPr>
        <w:t>，</w:t>
      </w:r>
      <w:r w:rsidR="00FE2518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发票（Invoice或Receipt）</w:t>
      </w:r>
      <w:r w:rsidR="007034BA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抬头须为</w:t>
      </w:r>
      <w:r w:rsidR="007034BA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“Fujian Chuanzheng Communications</w:t>
      </w:r>
      <w:r w:rsidR="007034BA"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 xml:space="preserve"> </w:t>
      </w:r>
      <w:r w:rsidR="007034BA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Co</w:t>
      </w:r>
      <w:r w:rsidR="007034BA"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11ege</w:t>
      </w:r>
      <w:r w:rsidR="007034BA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”。</w:t>
      </w:r>
      <w:r w:rsidR="006561BD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发票开具项目一律要求注明“</w:t>
      </w:r>
      <w:r w:rsidR="006561BD" w:rsidRPr="00163518">
        <w:rPr>
          <w:rFonts w:ascii="仿宋" w:eastAsia="仿宋" w:hAnsi="仿宋" w:hint="eastAsia"/>
          <w:bCs/>
          <w:color w:val="44546A" w:themeColor="text2"/>
          <w:sz w:val="32"/>
          <w:szCs w:val="32"/>
        </w:rPr>
        <w:t>版面费</w:t>
      </w:r>
      <w:r w:rsidR="006561BD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”字样</w:t>
      </w:r>
      <w:r w:rsidR="007034BA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）</w:t>
      </w:r>
      <w:r w:rsidR="009F6E69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、</w:t>
      </w:r>
      <w:r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《福建船政交通职业学院论文版面费报销审批表》、</w:t>
      </w:r>
      <w:r w:rsidR="000613ED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期刊</w:t>
      </w:r>
      <w:r w:rsidR="002F5003" w:rsidRPr="00163518">
        <w:rPr>
          <w:rFonts w:ascii="仿宋" w:eastAsia="仿宋" w:hAnsi="仿宋"/>
          <w:color w:val="44546A" w:themeColor="text2"/>
          <w:sz w:val="32"/>
          <w:szCs w:val="32"/>
        </w:rPr>
        <w:t>编辑出版</w:t>
      </w:r>
      <w:r w:rsidR="002F5003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单位页与</w:t>
      </w:r>
      <w:r w:rsidR="000613ED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论文首末页复印件（已见刊）或论文录用通知</w:t>
      </w:r>
      <w:r w:rsidR="00363AA2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（带</w:t>
      </w:r>
      <w:r w:rsidR="00363AA2" w:rsidRPr="00163518">
        <w:rPr>
          <w:rFonts w:ascii="仿宋" w:eastAsia="仿宋" w:hAnsi="仿宋"/>
          <w:color w:val="44546A" w:themeColor="text2"/>
          <w:sz w:val="32"/>
          <w:szCs w:val="32"/>
        </w:rPr>
        <w:t>公章或</w:t>
      </w:r>
      <w:r w:rsidR="00363AA2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邮件打印件）</w:t>
      </w:r>
      <w:r w:rsidR="000613ED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和论文打印件</w:t>
      </w:r>
      <w:r w:rsidR="003469AF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包括</w:t>
      </w:r>
      <w:r w:rsidR="003469AF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标注基金项目信息</w:t>
      </w:r>
      <w:r w:rsidR="000613ED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的首末页（未见刊）、支付记录（</w:t>
      </w:r>
      <w:r w:rsidR="003469AF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国内期刊</w:t>
      </w:r>
      <w:r w:rsidR="003469AF" w:rsidRPr="00163518">
        <w:rPr>
          <w:rFonts w:ascii="仿宋" w:eastAsia="仿宋" w:hAnsi="仿宋"/>
          <w:color w:val="44546A" w:themeColor="text2"/>
          <w:sz w:val="32"/>
          <w:szCs w:val="32"/>
        </w:rPr>
        <w:t>，</w:t>
      </w:r>
      <w:bookmarkStart w:id="0" w:name="_GoBack"/>
      <w:bookmarkEnd w:id="0"/>
      <w:r w:rsidR="000613ED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未通过对公转账，可手机截图打印</w:t>
      </w:r>
      <w:r w:rsidR="003469AF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；国外期刊</w:t>
      </w:r>
      <w:r w:rsidR="003469AF" w:rsidRPr="00163518">
        <w:rPr>
          <w:rFonts w:ascii="仿宋" w:eastAsia="仿宋" w:hAnsi="仿宋"/>
          <w:color w:val="44546A" w:themeColor="text2"/>
          <w:sz w:val="32"/>
          <w:szCs w:val="32"/>
        </w:rPr>
        <w:t>，汇款凭据</w:t>
      </w:r>
      <w:r w:rsidR="000613ED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）</w:t>
      </w:r>
      <w:r w:rsidR="001B0206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及</w:t>
      </w:r>
      <w:r w:rsidR="001B0206" w:rsidRPr="00163518">
        <w:rPr>
          <w:rFonts w:ascii="仿宋" w:eastAsia="仿宋" w:hAnsi="仿宋" w:cs="宋体" w:hint="eastAsia"/>
          <w:color w:val="44546A" w:themeColor="text2"/>
          <w:kern w:val="0"/>
          <w:sz w:val="32"/>
          <w:szCs w:val="32"/>
        </w:rPr>
        <w:t>SCI/SCIE/EI期刊证明</w:t>
      </w:r>
      <w:r w:rsidR="001B0206" w:rsidRPr="00163518">
        <w:rPr>
          <w:rFonts w:ascii="仿宋" w:eastAsia="仿宋" w:hAnsi="仿宋" w:cs="宋体"/>
          <w:color w:val="44546A" w:themeColor="text2"/>
          <w:kern w:val="0"/>
          <w:sz w:val="32"/>
          <w:szCs w:val="32"/>
        </w:rPr>
        <w:t>凭证</w:t>
      </w:r>
      <w:r w:rsidR="000613ED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等材料。</w:t>
      </w:r>
    </w:p>
    <w:p w:rsidR="000613ED" w:rsidRPr="00163518" w:rsidRDefault="000613ED" w:rsidP="00FE1D85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640"/>
        <w:contextualSpacing/>
        <w:jc w:val="both"/>
        <w:rPr>
          <w:rFonts w:ascii="仿宋" w:eastAsia="仿宋" w:hAnsi="仿宋" w:cstheme="minorBidi"/>
          <w:color w:val="44546A" w:themeColor="text2"/>
          <w:kern w:val="2"/>
          <w:sz w:val="32"/>
          <w:szCs w:val="32"/>
        </w:rPr>
      </w:pPr>
      <w:r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（1）国内期刊论文</w:t>
      </w:r>
      <w:r w:rsidR="00DC5EA1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版面费</w:t>
      </w:r>
      <w:r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发票应为税务机关出具的规范制式票据。除发票出具单位与期刊出版单位存在母子公司、上下级关系、相同隶属关系或代理关系外，发票的出具单位需与期刊</w:t>
      </w:r>
      <w:r w:rsidR="00DE519D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出版</w:t>
      </w:r>
      <w:r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单位一致。对存在上述关联关系导致发票的出具单位与期刊</w:t>
      </w:r>
      <w:r w:rsidR="00DE519D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出版</w:t>
      </w:r>
      <w:r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单位不一致的，报销人须将期刊</w:t>
      </w:r>
      <w:r w:rsidR="00DE519D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出版</w:t>
      </w:r>
      <w:r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单位出具的佐证材料，或通过公共查询平台等其他途径检索的有关证明材料作为报销凭证。</w:t>
      </w:r>
    </w:p>
    <w:p w:rsidR="000613ED" w:rsidRPr="00163518" w:rsidRDefault="000613ED" w:rsidP="00FE1D85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640"/>
        <w:contextualSpacing/>
        <w:jc w:val="both"/>
        <w:rPr>
          <w:rFonts w:ascii="仿宋" w:eastAsia="仿宋" w:hAnsi="仿宋" w:cstheme="minorBidi"/>
          <w:color w:val="44546A" w:themeColor="text2"/>
          <w:kern w:val="2"/>
          <w:sz w:val="32"/>
          <w:szCs w:val="32"/>
        </w:rPr>
      </w:pPr>
      <w:r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（2）国外期刊论文</w:t>
      </w:r>
      <w:r w:rsidR="00FE2518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的</w:t>
      </w:r>
      <w:r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版面费</w:t>
      </w:r>
      <w:r w:rsidR="00DC5EA1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为</w:t>
      </w:r>
      <w:r w:rsidR="00DC5EA1" w:rsidRPr="00163518">
        <w:rPr>
          <w:rFonts w:ascii="仿宋" w:eastAsia="仿宋" w:hAnsi="仿宋" w:cstheme="minorBidi"/>
          <w:color w:val="44546A" w:themeColor="text2"/>
          <w:kern w:val="2"/>
          <w:sz w:val="32"/>
          <w:szCs w:val="32"/>
        </w:rPr>
        <w:t>外币</w:t>
      </w:r>
      <w:r w:rsidR="00FE2518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时</w:t>
      </w:r>
      <w:r w:rsidR="00DC5EA1" w:rsidRPr="00163518">
        <w:rPr>
          <w:rFonts w:ascii="仿宋" w:eastAsia="仿宋" w:hAnsi="仿宋" w:cstheme="minorBidi"/>
          <w:color w:val="44546A" w:themeColor="text2"/>
          <w:kern w:val="2"/>
          <w:sz w:val="32"/>
          <w:szCs w:val="32"/>
        </w:rPr>
        <w:t>，</w:t>
      </w:r>
      <w:r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报销时</w:t>
      </w:r>
      <w:r w:rsidR="003469AF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则</w:t>
      </w:r>
      <w:r w:rsidR="00DC5EA1" w:rsidRPr="00163518">
        <w:rPr>
          <w:rFonts w:ascii="仿宋" w:eastAsia="仿宋" w:hAnsi="仿宋" w:cstheme="minorBidi"/>
          <w:color w:val="44546A" w:themeColor="text2"/>
          <w:kern w:val="2"/>
          <w:sz w:val="32"/>
          <w:szCs w:val="32"/>
        </w:rPr>
        <w:t>须</w:t>
      </w:r>
      <w:r w:rsidR="00DC5EA1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提交</w:t>
      </w:r>
      <w:r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银行外币支付记录单和交易发生当天汇率</w:t>
      </w:r>
      <w:r w:rsidR="00DE519D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证明</w:t>
      </w:r>
      <w:r w:rsidR="00E45E85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材料</w:t>
      </w:r>
      <w:r w:rsidR="006561BD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（银行外币</w:t>
      </w:r>
      <w:r w:rsidR="006561BD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lastRenderedPageBreak/>
        <w:t>支付记录单中</w:t>
      </w:r>
      <w:r w:rsidR="006561BD" w:rsidRPr="00163518">
        <w:rPr>
          <w:rFonts w:ascii="仿宋" w:eastAsia="仿宋" w:hAnsi="仿宋" w:cstheme="minorBidi"/>
          <w:color w:val="44546A" w:themeColor="text2"/>
          <w:kern w:val="2"/>
          <w:sz w:val="32"/>
          <w:szCs w:val="32"/>
        </w:rPr>
        <w:t>未明示汇率</w:t>
      </w:r>
      <w:r w:rsidR="006561BD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，自行上网查询并提交打印件/复印件）</w:t>
      </w:r>
      <w:r w:rsidR="00E45E85"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作为报销凭证</w:t>
      </w:r>
      <w:r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。</w:t>
      </w:r>
    </w:p>
    <w:p w:rsidR="00532144" w:rsidRPr="00163518" w:rsidRDefault="00532144" w:rsidP="00FE1D85">
      <w:pPr>
        <w:widowControl/>
        <w:spacing w:line="360" w:lineRule="auto"/>
        <w:ind w:firstLineChars="200" w:firstLine="643"/>
        <w:rPr>
          <w:rFonts w:ascii="仿宋" w:eastAsia="仿宋" w:hAnsi="仿宋"/>
          <w:color w:val="44546A" w:themeColor="text2"/>
          <w:sz w:val="32"/>
          <w:szCs w:val="32"/>
        </w:rPr>
      </w:pPr>
      <w:r w:rsidRPr="00163518">
        <w:rPr>
          <w:rFonts w:ascii="仿宋" w:eastAsia="仿宋" w:hAnsi="仿宋" w:hint="eastAsia"/>
          <w:b/>
          <w:color w:val="44546A" w:themeColor="text2"/>
          <w:sz w:val="32"/>
          <w:szCs w:val="32"/>
        </w:rPr>
        <w:t>第九条</w:t>
      </w:r>
      <w:r w:rsidR="004D3492" w:rsidRPr="00163518">
        <w:rPr>
          <w:rFonts w:ascii="仿宋" w:eastAsia="仿宋" w:hAnsi="仿宋" w:cs="宋体" w:hint="eastAsia"/>
          <w:b/>
          <w:color w:val="44546A" w:themeColor="text2"/>
          <w:kern w:val="0"/>
          <w:sz w:val="32"/>
          <w:szCs w:val="32"/>
        </w:rPr>
        <w:t xml:space="preserve">  </w:t>
      </w:r>
      <w:r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学术论文涉及侵权及其</w:t>
      </w:r>
      <w:proofErr w:type="gramStart"/>
      <w:r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它学术</w:t>
      </w:r>
      <w:proofErr w:type="gramEnd"/>
      <w:r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不端行为的，一经查实，按</w:t>
      </w:r>
      <w:r w:rsidRPr="00163518">
        <w:rPr>
          <w:rFonts w:ascii="仿宋" w:eastAsia="仿宋" w:hAnsi="仿宋"/>
          <w:color w:val="44546A" w:themeColor="text2"/>
          <w:sz w:val="32"/>
          <w:szCs w:val="32"/>
        </w:rPr>
        <w:t>学校相关规定</w:t>
      </w:r>
      <w:r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进行处理，由此</w:t>
      </w:r>
      <w:r w:rsidRPr="00163518">
        <w:rPr>
          <w:rFonts w:ascii="仿宋" w:eastAsia="仿宋" w:hAnsi="仿宋"/>
          <w:color w:val="44546A" w:themeColor="text2"/>
          <w:sz w:val="32"/>
          <w:szCs w:val="32"/>
        </w:rPr>
        <w:t>产生的</w:t>
      </w:r>
      <w:r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法律后果由作者自负。</w:t>
      </w:r>
      <w:r w:rsidRPr="00163518">
        <w:rPr>
          <w:rFonts w:ascii="仿宋" w:eastAsia="仿宋" w:hAnsi="仿宋"/>
          <w:color w:val="44546A" w:themeColor="text2"/>
          <w:sz w:val="32"/>
          <w:szCs w:val="32"/>
        </w:rPr>
        <w:t xml:space="preserve"> </w:t>
      </w:r>
    </w:p>
    <w:p w:rsidR="00532144" w:rsidRPr="00163518" w:rsidRDefault="00532144" w:rsidP="00FE1D85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643"/>
        <w:contextualSpacing/>
        <w:jc w:val="both"/>
        <w:rPr>
          <w:rFonts w:ascii="仿宋" w:eastAsia="仿宋" w:hAnsi="仿宋" w:cstheme="minorBidi"/>
          <w:color w:val="44546A" w:themeColor="text2"/>
          <w:kern w:val="2"/>
          <w:sz w:val="32"/>
          <w:szCs w:val="32"/>
        </w:rPr>
      </w:pPr>
      <w:r w:rsidRPr="00163518">
        <w:rPr>
          <w:rFonts w:ascii="仿宋" w:eastAsia="仿宋" w:hAnsi="仿宋" w:cstheme="minorBidi" w:hint="eastAsia"/>
          <w:b/>
          <w:color w:val="44546A" w:themeColor="text2"/>
          <w:kern w:val="2"/>
          <w:sz w:val="32"/>
          <w:szCs w:val="32"/>
        </w:rPr>
        <w:t xml:space="preserve">第十条  </w:t>
      </w:r>
      <w:r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对于</w:t>
      </w:r>
      <w:r w:rsidRPr="00163518">
        <w:rPr>
          <w:rFonts w:ascii="仿宋" w:eastAsia="仿宋" w:hAnsi="仿宋" w:cstheme="minorBidi"/>
          <w:color w:val="44546A" w:themeColor="text2"/>
          <w:kern w:val="2"/>
          <w:sz w:val="32"/>
          <w:szCs w:val="32"/>
        </w:rPr>
        <w:t>弄虚作假、违反规定的，</w:t>
      </w:r>
      <w:r w:rsidRPr="00163518">
        <w:rPr>
          <w:rFonts w:ascii="仿宋" w:eastAsia="仿宋" w:hAnsi="仿宋" w:cstheme="minorBidi" w:hint="eastAsia"/>
          <w:color w:val="44546A" w:themeColor="text2"/>
          <w:kern w:val="2"/>
          <w:sz w:val="32"/>
          <w:szCs w:val="32"/>
        </w:rPr>
        <w:t>追回已</w:t>
      </w:r>
      <w:r w:rsidRPr="00163518">
        <w:rPr>
          <w:rFonts w:ascii="仿宋" w:eastAsia="仿宋" w:hAnsi="仿宋" w:cstheme="minorBidi"/>
          <w:color w:val="44546A" w:themeColor="text2"/>
          <w:kern w:val="2"/>
          <w:sz w:val="32"/>
          <w:szCs w:val="32"/>
        </w:rPr>
        <w:t>报销的版面费。</w:t>
      </w:r>
    </w:p>
    <w:p w:rsidR="00C7457A" w:rsidRPr="00163518" w:rsidRDefault="00532144" w:rsidP="00FE1D85">
      <w:pPr>
        <w:widowControl/>
        <w:shd w:val="clear" w:color="auto" w:fill="FFFFFF"/>
        <w:spacing w:line="360" w:lineRule="auto"/>
        <w:ind w:firstLine="645"/>
        <w:rPr>
          <w:rFonts w:ascii="仿宋" w:eastAsia="仿宋" w:hAnsi="仿宋"/>
          <w:color w:val="44546A" w:themeColor="text2"/>
          <w:sz w:val="32"/>
          <w:szCs w:val="32"/>
        </w:rPr>
      </w:pPr>
      <w:r w:rsidRPr="00163518">
        <w:rPr>
          <w:rFonts w:ascii="仿宋" w:eastAsia="仿宋" w:hAnsi="仿宋" w:hint="eastAsia"/>
          <w:b/>
          <w:color w:val="44546A" w:themeColor="text2"/>
          <w:sz w:val="32"/>
          <w:szCs w:val="32"/>
        </w:rPr>
        <w:t>第</w:t>
      </w:r>
      <w:r w:rsidRPr="00163518">
        <w:rPr>
          <w:rFonts w:ascii="仿宋" w:eastAsia="仿宋" w:hAnsi="仿宋"/>
          <w:b/>
          <w:color w:val="44546A" w:themeColor="text2"/>
          <w:sz w:val="32"/>
          <w:szCs w:val="32"/>
        </w:rPr>
        <w:t>十一条</w:t>
      </w:r>
      <w:r w:rsidRPr="00163518">
        <w:rPr>
          <w:rFonts w:ascii="仿宋" w:eastAsia="仿宋" w:hAnsi="仿宋" w:hint="eastAsia"/>
          <w:b/>
          <w:color w:val="44546A" w:themeColor="text2"/>
          <w:sz w:val="32"/>
          <w:szCs w:val="32"/>
        </w:rPr>
        <w:t xml:space="preserve">  </w:t>
      </w:r>
      <w:r w:rsidR="00C7457A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其他</w:t>
      </w:r>
    </w:p>
    <w:p w:rsidR="00C7457A" w:rsidRPr="00163518" w:rsidRDefault="00C7457A" w:rsidP="00FE1D85">
      <w:pPr>
        <w:widowControl/>
        <w:shd w:val="clear" w:color="auto" w:fill="FFFFFF"/>
        <w:spacing w:line="360" w:lineRule="auto"/>
        <w:ind w:firstLine="645"/>
        <w:rPr>
          <w:rFonts w:ascii="仿宋" w:eastAsia="仿宋" w:hAnsi="仿宋"/>
          <w:color w:val="44546A" w:themeColor="text2"/>
          <w:sz w:val="32"/>
          <w:szCs w:val="32"/>
        </w:rPr>
      </w:pPr>
      <w:r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1.上级部门有明文规定的，按上级文件执行。</w:t>
      </w:r>
    </w:p>
    <w:p w:rsidR="00C7457A" w:rsidRPr="00163518" w:rsidRDefault="00C7457A" w:rsidP="00FE1D85">
      <w:pPr>
        <w:widowControl/>
        <w:shd w:val="clear" w:color="auto" w:fill="FFFFFF"/>
        <w:spacing w:line="360" w:lineRule="auto"/>
        <w:ind w:firstLine="645"/>
        <w:rPr>
          <w:rFonts w:ascii="仿宋" w:eastAsia="仿宋" w:hAnsi="仿宋"/>
          <w:color w:val="44546A" w:themeColor="text2"/>
          <w:sz w:val="32"/>
          <w:szCs w:val="32"/>
        </w:rPr>
      </w:pPr>
      <w:r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2.上级部门如有新规定的，以新规定为准。</w:t>
      </w:r>
    </w:p>
    <w:p w:rsidR="00374094" w:rsidRPr="00163518" w:rsidRDefault="007034BA" w:rsidP="00FE1D85">
      <w:pPr>
        <w:widowControl/>
        <w:spacing w:line="360" w:lineRule="auto"/>
        <w:ind w:firstLineChars="200" w:firstLine="643"/>
        <w:rPr>
          <w:rFonts w:ascii="仿宋" w:eastAsia="仿宋" w:hAnsi="仿宋"/>
          <w:color w:val="44546A" w:themeColor="text2"/>
          <w:sz w:val="32"/>
          <w:szCs w:val="32"/>
        </w:rPr>
      </w:pPr>
      <w:r w:rsidRPr="00163518">
        <w:rPr>
          <w:rFonts w:ascii="仿宋" w:eastAsia="仿宋" w:hAnsi="仿宋" w:hint="eastAsia"/>
          <w:b/>
          <w:color w:val="44546A" w:themeColor="text2"/>
          <w:sz w:val="32"/>
          <w:szCs w:val="32"/>
        </w:rPr>
        <w:t>第</w:t>
      </w:r>
      <w:r w:rsidR="00B13476" w:rsidRPr="00163518">
        <w:rPr>
          <w:rFonts w:ascii="仿宋" w:eastAsia="仿宋" w:hAnsi="仿宋" w:hint="eastAsia"/>
          <w:b/>
          <w:color w:val="44546A" w:themeColor="text2"/>
          <w:sz w:val="32"/>
          <w:szCs w:val="32"/>
        </w:rPr>
        <w:t>十二</w:t>
      </w:r>
      <w:r w:rsidRPr="00163518">
        <w:rPr>
          <w:rFonts w:ascii="仿宋" w:eastAsia="仿宋" w:hAnsi="仿宋" w:hint="eastAsia"/>
          <w:b/>
          <w:color w:val="44546A" w:themeColor="text2"/>
          <w:sz w:val="32"/>
          <w:szCs w:val="32"/>
        </w:rPr>
        <w:t>条</w:t>
      </w:r>
      <w:r w:rsidR="004D3492" w:rsidRPr="00163518">
        <w:rPr>
          <w:rFonts w:ascii="仿宋" w:eastAsia="仿宋" w:hAnsi="仿宋" w:hint="eastAsia"/>
          <w:b/>
          <w:color w:val="44546A" w:themeColor="text2"/>
          <w:sz w:val="32"/>
          <w:szCs w:val="32"/>
        </w:rPr>
        <w:t xml:space="preserve">  </w:t>
      </w:r>
      <w:r w:rsidR="00F30D49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本办法自发布之日起实施</w:t>
      </w:r>
      <w:r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，由</w:t>
      </w:r>
      <w:r w:rsidR="00F30D49"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科技处</w:t>
      </w:r>
      <w:r w:rsidRPr="00163518">
        <w:rPr>
          <w:rFonts w:ascii="仿宋" w:eastAsia="仿宋" w:hAnsi="仿宋" w:hint="eastAsia"/>
          <w:color w:val="44546A" w:themeColor="text2"/>
          <w:sz w:val="32"/>
          <w:szCs w:val="32"/>
        </w:rPr>
        <w:t>负责解释。</w:t>
      </w:r>
    </w:p>
    <w:sectPr w:rsidR="00374094" w:rsidRPr="00163518" w:rsidSect="00705A76">
      <w:footerReference w:type="default" r:id="rId6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10BD" w:rsidRDefault="003D10BD" w:rsidP="00D50ED8">
      <w:r>
        <w:separator/>
      </w:r>
    </w:p>
  </w:endnote>
  <w:endnote w:type="continuationSeparator" w:id="0">
    <w:p w:rsidR="003D10BD" w:rsidRDefault="003D10BD" w:rsidP="00D50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44578906"/>
      <w:docPartObj>
        <w:docPartGallery w:val="Page Numbers (Bottom of Page)"/>
        <w:docPartUnique/>
      </w:docPartObj>
    </w:sdtPr>
    <w:sdtEndPr/>
    <w:sdtContent>
      <w:p w:rsidR="00D50ED8" w:rsidRDefault="00D50ED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6C56" w:rsidRPr="002E6C56">
          <w:rPr>
            <w:noProof/>
            <w:lang w:val="zh-CN"/>
          </w:rPr>
          <w:t>4</w:t>
        </w:r>
        <w:r>
          <w:fldChar w:fldCharType="end"/>
        </w:r>
      </w:p>
    </w:sdtContent>
  </w:sdt>
  <w:p w:rsidR="00D50ED8" w:rsidRDefault="00D50ED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10BD" w:rsidRDefault="003D10BD" w:rsidP="00D50ED8">
      <w:r>
        <w:separator/>
      </w:r>
    </w:p>
  </w:footnote>
  <w:footnote w:type="continuationSeparator" w:id="0">
    <w:p w:rsidR="003D10BD" w:rsidRDefault="003D10BD" w:rsidP="00D50E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62F"/>
    <w:rsid w:val="00015F08"/>
    <w:rsid w:val="000613ED"/>
    <w:rsid w:val="00155129"/>
    <w:rsid w:val="00163518"/>
    <w:rsid w:val="00194F8F"/>
    <w:rsid w:val="00195E09"/>
    <w:rsid w:val="001B0206"/>
    <w:rsid w:val="002B77C3"/>
    <w:rsid w:val="002E6C56"/>
    <w:rsid w:val="002F5003"/>
    <w:rsid w:val="00340966"/>
    <w:rsid w:val="003469AF"/>
    <w:rsid w:val="00352373"/>
    <w:rsid w:val="00363AA2"/>
    <w:rsid w:val="00374094"/>
    <w:rsid w:val="003D10BD"/>
    <w:rsid w:val="003E469B"/>
    <w:rsid w:val="004249A5"/>
    <w:rsid w:val="004A68FA"/>
    <w:rsid w:val="004B2F98"/>
    <w:rsid w:val="004D3492"/>
    <w:rsid w:val="00532144"/>
    <w:rsid w:val="00562CE0"/>
    <w:rsid w:val="005D3623"/>
    <w:rsid w:val="00613841"/>
    <w:rsid w:val="006353DE"/>
    <w:rsid w:val="00640827"/>
    <w:rsid w:val="006561BD"/>
    <w:rsid w:val="00666137"/>
    <w:rsid w:val="006D1FD2"/>
    <w:rsid w:val="006E33D7"/>
    <w:rsid w:val="007034BA"/>
    <w:rsid w:val="00705A76"/>
    <w:rsid w:val="0079396F"/>
    <w:rsid w:val="00911AC4"/>
    <w:rsid w:val="00954663"/>
    <w:rsid w:val="009752B3"/>
    <w:rsid w:val="009F6E69"/>
    <w:rsid w:val="00A144C5"/>
    <w:rsid w:val="00A33F3F"/>
    <w:rsid w:val="00AF4EC5"/>
    <w:rsid w:val="00B13476"/>
    <w:rsid w:val="00B678F9"/>
    <w:rsid w:val="00B93A0A"/>
    <w:rsid w:val="00BA262F"/>
    <w:rsid w:val="00BA3366"/>
    <w:rsid w:val="00C43456"/>
    <w:rsid w:val="00C7457A"/>
    <w:rsid w:val="00CC4E2E"/>
    <w:rsid w:val="00CD4856"/>
    <w:rsid w:val="00CE7345"/>
    <w:rsid w:val="00D50ED8"/>
    <w:rsid w:val="00D56026"/>
    <w:rsid w:val="00DA5323"/>
    <w:rsid w:val="00DC5490"/>
    <w:rsid w:val="00DC5EA1"/>
    <w:rsid w:val="00DD2F4F"/>
    <w:rsid w:val="00DE519D"/>
    <w:rsid w:val="00E133F6"/>
    <w:rsid w:val="00E45E85"/>
    <w:rsid w:val="00E55909"/>
    <w:rsid w:val="00E60D4E"/>
    <w:rsid w:val="00E7174D"/>
    <w:rsid w:val="00E93076"/>
    <w:rsid w:val="00EF363A"/>
    <w:rsid w:val="00EF4781"/>
    <w:rsid w:val="00F30D49"/>
    <w:rsid w:val="00F445A3"/>
    <w:rsid w:val="00F52CBD"/>
    <w:rsid w:val="00FE1D85"/>
    <w:rsid w:val="00FE2518"/>
    <w:rsid w:val="00FF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C00366-0694-4131-A191-781EAAF11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262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60D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52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752B3"/>
    <w:rPr>
      <w:b/>
      <w:bCs/>
    </w:rPr>
  </w:style>
  <w:style w:type="paragraph" w:styleId="a5">
    <w:name w:val="List Paragraph"/>
    <w:basedOn w:val="a"/>
    <w:uiPriority w:val="34"/>
    <w:qFormat/>
    <w:rsid w:val="00374094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D50E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50ED8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50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50ED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60D4E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899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</TotalTime>
  <Pages>4</Pages>
  <Words>263</Words>
  <Characters>1500</Characters>
  <Application>Microsoft Office Word</Application>
  <DocSecurity>0</DocSecurity>
  <Lines>12</Lines>
  <Paragraphs>3</Paragraphs>
  <ScaleCrop>false</ScaleCrop>
  <Company>Microsoft</Company>
  <LinksUpToDate>false</LinksUpToDate>
  <CharactersWithSpaces>1760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13</cp:revision>
  <dcterms:created xsi:type="dcterms:W3CDTF">2021-10-27T09:45:00Z</dcterms:created>
  <dcterms:modified xsi:type="dcterms:W3CDTF">2021-10-29T06:28:00Z</dcterms:modified>
</cp:coreProperties>
</file>